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3D1C1" w14:textId="77777777" w:rsidR="002816D5" w:rsidRDefault="002816D5">
      <w:pPr>
        <w:rPr>
          <w:rFonts w:ascii="Arial" w:hAnsi="Arial" w:cs="Arial"/>
          <w:b/>
          <w:bCs/>
          <w:sz w:val="24"/>
          <w:szCs w:val="24"/>
        </w:rPr>
      </w:pPr>
    </w:p>
    <w:p w14:paraId="46EF37E9" w14:textId="5574B9B6" w:rsidR="00A00FFA" w:rsidRPr="00E54B91" w:rsidRDefault="009B4533">
      <w:pPr>
        <w:rPr>
          <w:rFonts w:ascii="Arial" w:hAnsi="Arial" w:cs="Arial"/>
          <w:b/>
          <w:bCs/>
          <w:sz w:val="24"/>
          <w:szCs w:val="24"/>
        </w:rPr>
      </w:pPr>
      <w:proofErr w:type="spellStart"/>
      <w:r w:rsidRPr="00E54B91">
        <w:rPr>
          <w:rFonts w:ascii="Arial" w:hAnsi="Arial" w:cs="Arial"/>
          <w:b/>
          <w:bCs/>
          <w:sz w:val="24"/>
          <w:szCs w:val="24"/>
        </w:rPr>
        <w:t>Shirebiz</w:t>
      </w:r>
      <w:proofErr w:type="spellEnd"/>
      <w:r w:rsidRPr="00E54B91">
        <w:rPr>
          <w:rFonts w:ascii="Arial" w:hAnsi="Arial" w:cs="Arial"/>
          <w:b/>
          <w:bCs/>
          <w:sz w:val="24"/>
          <w:szCs w:val="24"/>
        </w:rPr>
        <w:t xml:space="preserve"> Bulletin </w:t>
      </w:r>
      <w:r w:rsidR="00457A2B">
        <w:rPr>
          <w:rFonts w:ascii="Arial" w:hAnsi="Arial" w:cs="Arial"/>
          <w:b/>
          <w:bCs/>
          <w:sz w:val="24"/>
          <w:szCs w:val="24"/>
        </w:rPr>
        <w:t>16t</w:t>
      </w:r>
      <w:r w:rsidR="000D3EF7">
        <w:rPr>
          <w:rFonts w:ascii="Arial" w:hAnsi="Arial" w:cs="Arial"/>
          <w:b/>
          <w:bCs/>
          <w:sz w:val="24"/>
          <w:szCs w:val="24"/>
        </w:rPr>
        <w:t>h</w:t>
      </w:r>
      <w:r w:rsidR="006F0423" w:rsidRPr="00E54B91">
        <w:rPr>
          <w:rFonts w:ascii="Arial" w:hAnsi="Arial" w:cs="Arial"/>
          <w:b/>
          <w:bCs/>
          <w:sz w:val="24"/>
          <w:szCs w:val="24"/>
        </w:rPr>
        <w:t xml:space="preserve"> February</w:t>
      </w:r>
      <w:r w:rsidRPr="00E54B91">
        <w:rPr>
          <w:rFonts w:ascii="Arial" w:hAnsi="Arial" w:cs="Arial"/>
          <w:b/>
          <w:bCs/>
          <w:sz w:val="24"/>
          <w:szCs w:val="24"/>
        </w:rPr>
        <w:t xml:space="preserve"> 2021 </w:t>
      </w:r>
    </w:p>
    <w:p w14:paraId="649C0C20" w14:textId="750B1F6F" w:rsidR="00457A2B" w:rsidRDefault="00332BBA" w:rsidP="00090629">
      <w:pPr>
        <w:spacing w:after="0" w:line="240" w:lineRule="auto"/>
        <w:rPr>
          <w:rFonts w:ascii="Arial" w:eastAsia="Times New Roman" w:hAnsi="Arial" w:cs="Arial"/>
          <w:b/>
          <w:bCs/>
          <w:kern w:val="36"/>
          <w:sz w:val="24"/>
          <w:szCs w:val="24"/>
          <w:lang w:eastAsia="en-AU"/>
        </w:rPr>
      </w:pPr>
      <w:r w:rsidRPr="00332BBA">
        <w:rPr>
          <w:rFonts w:ascii="Arial" w:hAnsi="Arial" w:cs="Arial"/>
          <w:b/>
          <w:bCs/>
          <w:sz w:val="24"/>
          <w:szCs w:val="24"/>
        </w:rPr>
        <w:t>Last chance to have your say on the Hea</w:t>
      </w:r>
      <w:r>
        <w:rPr>
          <w:rFonts w:ascii="Arial" w:hAnsi="Arial" w:cs="Arial"/>
          <w:b/>
          <w:bCs/>
          <w:sz w:val="24"/>
          <w:szCs w:val="24"/>
        </w:rPr>
        <w:t>t</w:t>
      </w:r>
      <w:r w:rsidRPr="00332BBA">
        <w:rPr>
          <w:rFonts w:ascii="Arial" w:hAnsi="Arial" w:cs="Arial"/>
          <w:b/>
          <w:bCs/>
          <w:sz w:val="24"/>
          <w:szCs w:val="24"/>
        </w:rPr>
        <w:t>hcote Bridge widening 24</w:t>
      </w:r>
      <w:r w:rsidRPr="00332BBA">
        <w:rPr>
          <w:rFonts w:ascii="Arial" w:hAnsi="Arial" w:cs="Arial"/>
          <w:b/>
          <w:bCs/>
          <w:sz w:val="24"/>
          <w:szCs w:val="24"/>
          <w:vertAlign w:val="superscript"/>
        </w:rPr>
        <w:t>th</w:t>
      </w:r>
      <w:r w:rsidRPr="00332BBA">
        <w:rPr>
          <w:rFonts w:ascii="Arial" w:hAnsi="Arial" w:cs="Arial"/>
          <w:b/>
          <w:bCs/>
          <w:sz w:val="24"/>
          <w:szCs w:val="24"/>
        </w:rPr>
        <w:t xml:space="preserve"> Fe</w:t>
      </w:r>
      <w:r w:rsidR="009858FC">
        <w:rPr>
          <w:rFonts w:ascii="Arial" w:hAnsi="Arial" w:cs="Arial"/>
          <w:b/>
          <w:bCs/>
          <w:sz w:val="24"/>
          <w:szCs w:val="24"/>
        </w:rPr>
        <w:t>b</w:t>
      </w:r>
      <w:r w:rsidR="00090629">
        <w:rPr>
          <w:rFonts w:ascii="Arial" w:hAnsi="Arial" w:cs="Arial"/>
          <w:b/>
          <w:bCs/>
          <w:sz w:val="24"/>
          <w:szCs w:val="24"/>
        </w:rPr>
        <w:br/>
      </w:r>
      <w:r w:rsidR="00090629" w:rsidRPr="00090629">
        <w:rPr>
          <w:rFonts w:ascii="Arial" w:hAnsi="Arial" w:cs="Arial"/>
        </w:rPr>
        <w:t xml:space="preserve">Wider lanes, safe shoulders, koala crossings …. Don't forget to </w:t>
      </w:r>
      <w:hyperlink r:id="rId5" w:history="1">
        <w:r w:rsidR="00090629" w:rsidRPr="00090629">
          <w:rPr>
            <w:rStyle w:val="Hyperlink"/>
            <w:rFonts w:ascii="Arial" w:hAnsi="Arial" w:cs="Arial"/>
          </w:rPr>
          <w:t>make a submission</w:t>
        </w:r>
      </w:hyperlink>
      <w:r w:rsidR="00090629" w:rsidRPr="00090629">
        <w:rPr>
          <w:rFonts w:ascii="Arial" w:hAnsi="Arial" w:cs="Arial"/>
        </w:rPr>
        <w:t xml:space="preserve"> and tell us what you think about the Heathcote Road bridge widening project's Review of Environmental Factors. Transport for NSW has carried out an environmental assessment for the Heathcote Road bridge widening project. We welcome </w:t>
      </w:r>
      <w:proofErr w:type="spellStart"/>
      <w:proofErr w:type="gramStart"/>
      <w:r w:rsidR="00090629" w:rsidRPr="00090629">
        <w:rPr>
          <w:rFonts w:ascii="Arial" w:hAnsi="Arial" w:cs="Arial"/>
        </w:rPr>
        <w:t>your</w:t>
      </w:r>
      <w:proofErr w:type="spellEnd"/>
      <w:proofErr w:type="gramEnd"/>
      <w:r w:rsidR="00090629" w:rsidRPr="00090629">
        <w:rPr>
          <w:rFonts w:ascii="Arial" w:hAnsi="Arial" w:cs="Arial"/>
        </w:rPr>
        <w:t xml:space="preserve"> on the questions and comments on the Review of Environmental Factors (REF) including our proposal and management plans to minimise any impacts on the environment, biodiversity, heritage, soil and water.</w:t>
      </w:r>
      <w:r w:rsidR="00090629" w:rsidRPr="00090629">
        <w:rPr>
          <w:rFonts w:ascii="Arial" w:hAnsi="Arial" w:cs="Arial"/>
          <w:b/>
          <w:bCs/>
          <w:sz w:val="24"/>
          <w:szCs w:val="24"/>
        </w:rPr>
        <w:br/>
      </w:r>
    </w:p>
    <w:p w14:paraId="6F910986" w14:textId="35152F5B" w:rsidR="00332BBA" w:rsidRPr="00332BBA" w:rsidRDefault="00332BBA" w:rsidP="00332BBA">
      <w:pPr>
        <w:pStyle w:val="Heading1"/>
        <w:spacing w:before="0" w:line="240" w:lineRule="auto"/>
        <w:rPr>
          <w:rFonts w:ascii="Arial" w:eastAsia="Times New Roman" w:hAnsi="Arial" w:cs="Arial"/>
          <w:b/>
          <w:bCs/>
          <w:color w:val="auto"/>
          <w:sz w:val="24"/>
          <w:szCs w:val="24"/>
        </w:rPr>
      </w:pPr>
      <w:r w:rsidRPr="00332BBA">
        <w:rPr>
          <w:rFonts w:ascii="Arial" w:eastAsia="Times New Roman" w:hAnsi="Arial" w:cs="Arial"/>
          <w:b/>
          <w:bCs/>
          <w:color w:val="auto"/>
          <w:sz w:val="24"/>
          <w:szCs w:val="24"/>
        </w:rPr>
        <w:t>Working securely with Defence Guide released for suppliers.</w:t>
      </w:r>
    </w:p>
    <w:p w14:paraId="2AB6E0F4" w14:textId="46C1EE98" w:rsidR="00332BBA" w:rsidRDefault="00C64655" w:rsidP="00332BBA">
      <w:pPr>
        <w:pStyle w:val="Heading1"/>
        <w:spacing w:before="0" w:line="240" w:lineRule="auto"/>
      </w:pPr>
      <w:r w:rsidRPr="00C64655">
        <w:rPr>
          <w:rFonts w:ascii="Arial" w:hAnsi="Arial" w:cs="Arial"/>
          <w:color w:val="353535"/>
          <w:sz w:val="22"/>
          <w:szCs w:val="22"/>
        </w:rPr>
        <w:t xml:space="preserve">A </w:t>
      </w:r>
      <w:hyperlink r:id="rId6" w:history="1">
        <w:r w:rsidRPr="00090629">
          <w:rPr>
            <w:rStyle w:val="Hyperlink"/>
            <w:rFonts w:ascii="Arial" w:hAnsi="Arial" w:cs="Arial"/>
            <w:sz w:val="22"/>
            <w:szCs w:val="22"/>
          </w:rPr>
          <w:t>guide for small businesses</w:t>
        </w:r>
      </w:hyperlink>
      <w:r w:rsidRPr="00C64655">
        <w:rPr>
          <w:rFonts w:ascii="Arial" w:hAnsi="Arial" w:cs="Arial"/>
          <w:color w:val="353535"/>
          <w:sz w:val="22"/>
          <w:szCs w:val="22"/>
        </w:rPr>
        <w:t xml:space="preserve"> on security practices has been released today, with approximately 40 per cent of companies applying for work in defence not having the necessary cybersecurity measures in place.</w:t>
      </w:r>
      <w:r w:rsidR="00C02116">
        <w:rPr>
          <w:rFonts w:ascii="Arial" w:hAnsi="Arial" w:cs="Arial"/>
          <w:color w:val="353535"/>
          <w:sz w:val="22"/>
          <w:szCs w:val="22"/>
        </w:rPr>
        <w:br/>
      </w:r>
    </w:p>
    <w:p w14:paraId="643EC9B4" w14:textId="1D8A7B7E" w:rsidR="00332BBA" w:rsidRDefault="00332BBA" w:rsidP="00332BBA">
      <w:pPr>
        <w:pStyle w:val="Heading1"/>
        <w:spacing w:before="0" w:line="240" w:lineRule="auto"/>
      </w:pPr>
      <w:r w:rsidRPr="00332BBA">
        <w:rPr>
          <w:rFonts w:ascii="Arial" w:hAnsi="Arial" w:cs="Arial"/>
          <w:b/>
          <w:bCs/>
          <w:color w:val="auto"/>
          <w:sz w:val="24"/>
          <w:szCs w:val="24"/>
        </w:rPr>
        <w:t xml:space="preserve">UK to launch new research agency to support high risk, high reward </w:t>
      </w:r>
      <w:proofErr w:type="gramStart"/>
      <w:r w:rsidRPr="00332BBA">
        <w:rPr>
          <w:rFonts w:ascii="Arial" w:hAnsi="Arial" w:cs="Arial"/>
          <w:b/>
          <w:bCs/>
          <w:color w:val="auto"/>
          <w:sz w:val="24"/>
          <w:szCs w:val="24"/>
        </w:rPr>
        <w:t>scienc</w:t>
      </w:r>
      <w:r>
        <w:rPr>
          <w:rFonts w:ascii="Arial" w:hAnsi="Arial" w:cs="Arial"/>
          <w:b/>
          <w:bCs/>
          <w:color w:val="auto"/>
          <w:sz w:val="24"/>
          <w:szCs w:val="24"/>
        </w:rPr>
        <w:t>e</w:t>
      </w:r>
      <w:proofErr w:type="gramEnd"/>
      <w:r>
        <w:t xml:space="preserve"> </w:t>
      </w:r>
    </w:p>
    <w:p w14:paraId="45B70549" w14:textId="06E671FD" w:rsidR="00332BBA" w:rsidRPr="00332BBA" w:rsidRDefault="00332BBA" w:rsidP="00332BBA">
      <w:pPr>
        <w:spacing w:after="0" w:line="240" w:lineRule="auto"/>
        <w:rPr>
          <w:rFonts w:ascii="Arial" w:hAnsi="Arial" w:cs="Arial"/>
        </w:rPr>
      </w:pPr>
      <w:r w:rsidRPr="00332BBA">
        <w:rPr>
          <w:rFonts w:ascii="Arial" w:hAnsi="Arial" w:cs="Arial"/>
        </w:rPr>
        <w:t xml:space="preserve">UK government will launch the </w:t>
      </w:r>
      <w:hyperlink r:id="rId7" w:history="1">
        <w:r w:rsidRPr="00DC0095">
          <w:rPr>
            <w:rStyle w:val="Hyperlink"/>
            <w:rFonts w:ascii="Arial" w:hAnsi="Arial" w:cs="Arial"/>
          </w:rPr>
          <w:t>Advanced Research &amp; Invention Agency</w:t>
        </w:r>
      </w:hyperlink>
      <w:r w:rsidRPr="00332BBA">
        <w:rPr>
          <w:rFonts w:ascii="Arial" w:hAnsi="Arial" w:cs="Arial"/>
        </w:rPr>
        <w:t xml:space="preserve"> (ARIA), a new independent research body to fund high-risk, high-reward scientific research</w:t>
      </w:r>
    </w:p>
    <w:p w14:paraId="195289C1" w14:textId="742F5961" w:rsidR="00332BBA" w:rsidRPr="00332BBA" w:rsidRDefault="00332BBA" w:rsidP="00332BBA">
      <w:pPr>
        <w:spacing w:after="0" w:line="240" w:lineRule="auto"/>
        <w:rPr>
          <w:rFonts w:ascii="Arial" w:hAnsi="Arial" w:cs="Arial"/>
        </w:rPr>
      </w:pPr>
      <w:r w:rsidRPr="00332BBA">
        <w:rPr>
          <w:rFonts w:ascii="Arial" w:hAnsi="Arial" w:cs="Arial"/>
        </w:rPr>
        <w:t>ARIA will be led by prominent, world-leading scientists who will be given the freedom to identify and fund transformational science and technology at speed</w:t>
      </w:r>
      <w:r>
        <w:rPr>
          <w:rFonts w:ascii="Arial" w:hAnsi="Arial" w:cs="Arial"/>
        </w:rPr>
        <w:t>.</w:t>
      </w:r>
    </w:p>
    <w:p w14:paraId="1634769A" w14:textId="272811A8" w:rsidR="004E5C38" w:rsidRDefault="00332BBA" w:rsidP="00DC0095">
      <w:pPr>
        <w:spacing w:after="0" w:line="240" w:lineRule="auto"/>
        <w:rPr>
          <w:rStyle w:val="font-merriweather"/>
          <w:rFonts w:ascii="Arial" w:eastAsia="Times New Roman" w:hAnsi="Arial" w:cs="Arial"/>
          <w:color w:val="333333"/>
          <w:kern w:val="36"/>
          <w:position w:val="17"/>
          <w:sz w:val="24"/>
          <w:szCs w:val="24"/>
        </w:rPr>
      </w:pPr>
      <w:r w:rsidRPr="00332BBA">
        <w:rPr>
          <w:rFonts w:ascii="Arial" w:hAnsi="Arial" w:cs="Arial"/>
        </w:rPr>
        <w:t>the new agency will help to cement the UK’s position as a global science superpower, while shaping the country’s efforts to build back better through innovation</w:t>
      </w:r>
      <w:r w:rsidR="009858FC">
        <w:rPr>
          <w:rFonts w:ascii="Arial" w:hAnsi="Arial" w:cs="Arial"/>
        </w:rPr>
        <w:br/>
      </w:r>
    </w:p>
    <w:p w14:paraId="70CD0295" w14:textId="0BBE14E6" w:rsidR="004E5C38" w:rsidRPr="004E5C38" w:rsidRDefault="00DB2C24" w:rsidP="004E5C38">
      <w:pPr>
        <w:spacing w:after="0" w:line="240" w:lineRule="auto"/>
        <w:textAlignment w:val="center"/>
        <w:outlineLvl w:val="1"/>
        <w:rPr>
          <w:rFonts w:ascii="Arial" w:eastAsia="Times New Roman" w:hAnsi="Arial" w:cs="Arial"/>
          <w:color w:val="333333"/>
          <w:kern w:val="36"/>
          <w:position w:val="17"/>
          <w:sz w:val="24"/>
          <w:szCs w:val="24"/>
        </w:rPr>
      </w:pPr>
      <w:hyperlink r:id="rId8" w:history="1">
        <w:r w:rsidR="004E5C38" w:rsidRPr="004E5C38">
          <w:rPr>
            <w:rStyle w:val="Strong"/>
            <w:rFonts w:ascii="Arial" w:eastAsia="Times New Roman" w:hAnsi="Arial" w:cs="Arial"/>
            <w:color w:val="333333"/>
            <w:kern w:val="36"/>
            <w:position w:val="17"/>
            <w:sz w:val="24"/>
            <w:szCs w:val="24"/>
          </w:rPr>
          <w:t>Science calls for $2.4b research translation fund</w:t>
        </w:r>
      </w:hyperlink>
    </w:p>
    <w:p w14:paraId="5CFB4715" w14:textId="2DEC9D59" w:rsidR="00090629" w:rsidRDefault="004E5C38" w:rsidP="00DC0095">
      <w:pPr>
        <w:spacing w:after="0" w:line="240" w:lineRule="auto"/>
        <w:rPr>
          <w:rFonts w:ascii="Arial" w:eastAsia="Times New Roman" w:hAnsi="Arial" w:cs="Arial"/>
        </w:rPr>
      </w:pPr>
      <w:r w:rsidRPr="0087284F">
        <w:rPr>
          <w:rFonts w:ascii="Arial" w:hAnsi="Arial" w:cs="Arial"/>
          <w:color w:val="333333"/>
          <w:position w:val="17"/>
        </w:rPr>
        <w:t>The nation’s peak science lobby has called on government to use $2.4 billion in savings from</w:t>
      </w:r>
      <w:r w:rsidR="0087284F" w:rsidRPr="0087284F">
        <w:rPr>
          <w:rFonts w:ascii="Arial" w:hAnsi="Arial" w:cs="Arial"/>
          <w:color w:val="333333"/>
          <w:position w:val="17"/>
        </w:rPr>
        <w:br/>
      </w:r>
      <w:r w:rsidRPr="0087284F">
        <w:rPr>
          <w:rFonts w:ascii="Arial" w:hAnsi="Arial" w:cs="Arial"/>
          <w:color w:val="333333"/>
          <w:position w:val="17"/>
        </w:rPr>
        <w:t xml:space="preserve"> the R&amp;D Tax Incentive to create a </w:t>
      </w:r>
      <w:hyperlink r:id="rId9" w:history="1">
        <w:r w:rsidRPr="00453206">
          <w:rPr>
            <w:rStyle w:val="Hyperlink"/>
            <w:rFonts w:ascii="Arial" w:hAnsi="Arial" w:cs="Arial"/>
            <w:position w:val="17"/>
          </w:rPr>
          <w:t>new research translation</w:t>
        </w:r>
      </w:hyperlink>
      <w:r w:rsidRPr="0087284F">
        <w:rPr>
          <w:rFonts w:ascii="Arial" w:hAnsi="Arial" w:cs="Arial"/>
          <w:color w:val="333333"/>
          <w:position w:val="17"/>
        </w:rPr>
        <w:t xml:space="preserve"> and commercialisation fund.</w:t>
      </w:r>
      <w:r w:rsidR="009858FC">
        <w:rPr>
          <w:rFonts w:ascii="Arial" w:hAnsi="Arial" w:cs="Arial"/>
          <w:color w:val="333333"/>
          <w:position w:val="17"/>
        </w:rPr>
        <w:br/>
      </w:r>
      <w:hyperlink r:id="rId10" w:tgtFrame="_blank" w:history="1">
        <w:r w:rsidR="00D91309" w:rsidRPr="004E5C38">
          <w:rPr>
            <w:rStyle w:val="Hyperlink"/>
            <w:rFonts w:ascii="Arial" w:eastAsia="Times New Roman" w:hAnsi="Arial" w:cs="Arial"/>
            <w:b/>
            <w:bCs/>
            <w:color w:val="140C3A"/>
            <w:sz w:val="24"/>
            <w:szCs w:val="24"/>
            <w:u w:val="none"/>
          </w:rPr>
          <w:t>New program establishes Victoria as leading AI destination</w:t>
        </w:r>
      </w:hyperlink>
      <w:r w:rsidR="00D91309">
        <w:rPr>
          <w:rStyle w:val="Hyperlink"/>
          <w:rFonts w:ascii="Arial" w:eastAsia="Times New Roman" w:hAnsi="Arial" w:cs="Arial"/>
          <w:b/>
          <w:bCs/>
          <w:color w:val="140C3A"/>
          <w:sz w:val="24"/>
          <w:szCs w:val="24"/>
          <w:u w:val="none"/>
        </w:rPr>
        <w:br/>
      </w:r>
      <w:r w:rsidR="00090629" w:rsidRPr="00090629">
        <w:rPr>
          <w:rFonts w:ascii="Arial" w:eastAsia="Times New Roman" w:hAnsi="Arial" w:cs="Arial"/>
        </w:rPr>
        <w:t>In a major step for establishing Victoria as a leader in artificial intelligence (AI) technology, a new $100 million venture capital fund and an Australian-first accelerator program to scale-up AI companies are launching from a new base in Richmond.</w:t>
      </w:r>
      <w:r w:rsidR="00090629">
        <w:rPr>
          <w:rFonts w:ascii="Arial" w:eastAsia="Times New Roman" w:hAnsi="Arial" w:cs="Arial"/>
        </w:rPr>
        <w:t xml:space="preserve">  </w:t>
      </w:r>
      <w:r w:rsidR="00090629" w:rsidRPr="00090629">
        <w:rPr>
          <w:rFonts w:ascii="Arial" w:eastAsia="Times New Roman" w:hAnsi="Arial" w:cs="Arial"/>
          <w:lang w:eastAsia="en-AU"/>
        </w:rPr>
        <w:t xml:space="preserve">Backed by $1.5 million from the Victorian Government through its </w:t>
      </w:r>
      <w:proofErr w:type="spellStart"/>
      <w:r w:rsidR="00090629" w:rsidRPr="00090629">
        <w:rPr>
          <w:rFonts w:ascii="Arial" w:eastAsia="Times New Roman" w:hAnsi="Arial" w:cs="Arial"/>
          <w:lang w:eastAsia="en-AU"/>
        </w:rPr>
        <w:t>startup</w:t>
      </w:r>
      <w:proofErr w:type="spellEnd"/>
      <w:r w:rsidR="00090629" w:rsidRPr="00090629">
        <w:rPr>
          <w:rFonts w:ascii="Arial" w:eastAsia="Times New Roman" w:hAnsi="Arial" w:cs="Arial"/>
          <w:lang w:eastAsia="en-AU"/>
        </w:rPr>
        <w:t xml:space="preserve"> agency </w:t>
      </w:r>
      <w:proofErr w:type="spellStart"/>
      <w:r w:rsidR="00090629" w:rsidRPr="00090629">
        <w:rPr>
          <w:rFonts w:ascii="Arial" w:eastAsia="Times New Roman" w:hAnsi="Arial" w:cs="Arial"/>
          <w:lang w:eastAsia="en-AU"/>
        </w:rPr>
        <w:t>LaunchVic</w:t>
      </w:r>
      <w:proofErr w:type="spellEnd"/>
      <w:r w:rsidR="00090629" w:rsidRPr="00090629">
        <w:rPr>
          <w:rFonts w:ascii="Arial" w:eastAsia="Times New Roman" w:hAnsi="Arial" w:cs="Arial"/>
          <w:lang w:eastAsia="en-AU"/>
        </w:rPr>
        <w:t xml:space="preserve"> and $8 million of private sector capital via Venture Capital manager Artesian, </w:t>
      </w:r>
      <w:hyperlink r:id="rId11" w:history="1">
        <w:r w:rsidR="00090629" w:rsidRPr="00090629">
          <w:rPr>
            <w:rStyle w:val="Hyperlink"/>
            <w:rFonts w:ascii="Arial" w:eastAsia="Times New Roman" w:hAnsi="Arial" w:cs="Arial"/>
            <w:lang w:eastAsia="en-AU"/>
          </w:rPr>
          <w:t>Boab AI’s Scaleup program</w:t>
        </w:r>
      </w:hyperlink>
      <w:r w:rsidR="00090629" w:rsidRPr="00090629">
        <w:rPr>
          <w:rFonts w:ascii="Arial" w:eastAsia="Times New Roman" w:hAnsi="Arial" w:cs="Arial"/>
          <w:lang w:eastAsia="en-AU"/>
        </w:rPr>
        <w:t xml:space="preserve"> is set to support 32 mature AI scaleups over four years.</w:t>
      </w:r>
      <w:r w:rsidR="00DC0095">
        <w:rPr>
          <w:rFonts w:ascii="Arial" w:eastAsia="Times New Roman" w:hAnsi="Arial" w:cs="Arial"/>
          <w:lang w:eastAsia="en-AU"/>
        </w:rPr>
        <w:br/>
      </w:r>
    </w:p>
    <w:p w14:paraId="36E05BB4" w14:textId="2718DB62" w:rsidR="004A79A6" w:rsidRDefault="004A79A6" w:rsidP="004E5C38">
      <w:pPr>
        <w:spacing w:after="0" w:line="240" w:lineRule="auto"/>
        <w:rPr>
          <w:rStyle w:val="Hyperlink"/>
          <w:rFonts w:ascii="Arial" w:eastAsia="Times New Roman" w:hAnsi="Arial" w:cs="Arial"/>
          <w:b/>
          <w:bCs/>
          <w:color w:val="140C3A"/>
          <w:sz w:val="24"/>
          <w:szCs w:val="24"/>
          <w:u w:val="none"/>
        </w:rPr>
      </w:pPr>
      <w:r>
        <w:rPr>
          <w:rStyle w:val="Hyperlink"/>
          <w:rFonts w:ascii="Arial" w:eastAsia="Times New Roman" w:hAnsi="Arial" w:cs="Arial"/>
          <w:b/>
          <w:bCs/>
          <w:color w:val="140C3A"/>
          <w:sz w:val="24"/>
          <w:szCs w:val="24"/>
          <w:u w:val="none"/>
        </w:rPr>
        <w:t>Australian Standard for Defence Contracting</w:t>
      </w:r>
      <w:r w:rsidR="00090629">
        <w:rPr>
          <w:rStyle w:val="Hyperlink"/>
          <w:rFonts w:ascii="Arial" w:eastAsia="Times New Roman" w:hAnsi="Arial" w:cs="Arial"/>
          <w:b/>
          <w:bCs/>
          <w:color w:val="140C3A"/>
          <w:sz w:val="24"/>
          <w:szCs w:val="24"/>
          <w:u w:val="none"/>
        </w:rPr>
        <w:br/>
      </w:r>
      <w:r w:rsidR="00090629" w:rsidRPr="00090629">
        <w:rPr>
          <w:rFonts w:ascii="Arial" w:hAnsi="Arial" w:cs="Arial"/>
        </w:rPr>
        <w:t xml:space="preserve">As part of a broader program of industry reforms, the Minister for Defence Industry the Honourable Melissa Price MP announced the Terms of Reference for the Australian Standard for Defence Contracting (ASDEFCON) and Defence </w:t>
      </w:r>
      <w:hyperlink r:id="rId12" w:history="1">
        <w:r w:rsidR="00090629" w:rsidRPr="00090629">
          <w:rPr>
            <w:rStyle w:val="Hyperlink"/>
            <w:rFonts w:ascii="Arial" w:hAnsi="Arial" w:cs="Arial"/>
          </w:rPr>
          <w:t>Procurement Review</w:t>
        </w:r>
      </w:hyperlink>
      <w:r w:rsidR="00090629" w:rsidRPr="00090629">
        <w:rPr>
          <w:rFonts w:ascii="Arial" w:hAnsi="Arial" w:cs="Arial"/>
        </w:rPr>
        <w:t xml:space="preserve"> on 04 December 2020. Following initial input from Defence industry, some of the areas to be reviewed </w:t>
      </w:r>
      <w:proofErr w:type="gramStart"/>
      <w:r w:rsidR="00090629" w:rsidRPr="00090629">
        <w:rPr>
          <w:rFonts w:ascii="Arial" w:hAnsi="Arial" w:cs="Arial"/>
        </w:rPr>
        <w:t>include:</w:t>
      </w:r>
      <w:proofErr w:type="gramEnd"/>
      <w:r w:rsidR="00090629" w:rsidRPr="00090629">
        <w:rPr>
          <w:rFonts w:ascii="Arial" w:hAnsi="Arial" w:cs="Arial"/>
        </w:rPr>
        <w:t xml:space="preserve"> a. simplifying and streamlining the ASDEFCON contracting templates; and b. removing complexity and onerous flow-down obligations that lead to additional cost and risk to the suppliers.</w:t>
      </w:r>
      <w:r w:rsidR="00090629" w:rsidRPr="00090629">
        <w:rPr>
          <w:rStyle w:val="Hyperlink"/>
          <w:rFonts w:ascii="Arial" w:eastAsia="Times New Roman" w:hAnsi="Arial" w:cs="Arial"/>
          <w:b/>
          <w:bCs/>
          <w:color w:val="140C3A"/>
          <w:sz w:val="24"/>
          <w:szCs w:val="24"/>
          <w:u w:val="none"/>
        </w:rPr>
        <w:br/>
      </w:r>
    </w:p>
    <w:p w14:paraId="0A5D368A" w14:textId="6DEA21F8" w:rsidR="004A79A6" w:rsidRDefault="004A79A6" w:rsidP="004E5C38">
      <w:pPr>
        <w:spacing w:after="0" w:line="240" w:lineRule="auto"/>
        <w:rPr>
          <w:rStyle w:val="Hyperlink"/>
          <w:rFonts w:ascii="Arial" w:eastAsia="Times New Roman" w:hAnsi="Arial" w:cs="Arial"/>
          <w:b/>
          <w:bCs/>
          <w:color w:val="140C3A"/>
          <w:sz w:val="24"/>
          <w:szCs w:val="24"/>
          <w:u w:val="none"/>
        </w:rPr>
      </w:pPr>
      <w:r>
        <w:rPr>
          <w:rStyle w:val="Hyperlink"/>
          <w:rFonts w:ascii="Arial" w:eastAsia="Times New Roman" w:hAnsi="Arial" w:cs="Arial"/>
          <w:b/>
          <w:bCs/>
          <w:color w:val="140C3A"/>
          <w:sz w:val="24"/>
          <w:szCs w:val="24"/>
          <w:u w:val="none"/>
        </w:rPr>
        <w:t>What are big batteries and how they could reshape the electricity grid.</w:t>
      </w:r>
      <w:r w:rsidR="00090629">
        <w:rPr>
          <w:rStyle w:val="Hyperlink"/>
          <w:rFonts w:ascii="Arial" w:eastAsia="Times New Roman" w:hAnsi="Arial" w:cs="Arial"/>
          <w:b/>
          <w:bCs/>
          <w:color w:val="140C3A"/>
          <w:sz w:val="24"/>
          <w:szCs w:val="24"/>
          <w:u w:val="none"/>
        </w:rPr>
        <w:br/>
      </w:r>
      <w:r w:rsidR="00090629" w:rsidRPr="00090629">
        <w:rPr>
          <w:rFonts w:ascii="Arial" w:hAnsi="Arial" w:cs="Arial"/>
        </w:rPr>
        <w:t xml:space="preserve">But as it turned out, </w:t>
      </w:r>
      <w:hyperlink r:id="rId13" w:history="1">
        <w:r w:rsidR="00090629" w:rsidRPr="00090629">
          <w:rPr>
            <w:rStyle w:val="Hyperlink"/>
            <w:rFonts w:ascii="Arial" w:hAnsi="Arial" w:cs="Arial"/>
          </w:rPr>
          <w:t>the big battery</w:t>
        </w:r>
      </w:hyperlink>
      <w:r w:rsidR="00090629" w:rsidRPr="00090629">
        <w:rPr>
          <w:rFonts w:ascii="Arial" w:hAnsi="Arial" w:cs="Arial"/>
        </w:rPr>
        <w:t xml:space="preserve"> – more properly known as the </w:t>
      </w:r>
      <w:proofErr w:type="spellStart"/>
      <w:r w:rsidR="00090629" w:rsidRPr="00090629">
        <w:rPr>
          <w:rFonts w:ascii="Arial" w:hAnsi="Arial" w:cs="Arial"/>
        </w:rPr>
        <w:t>Hornsdale</w:t>
      </w:r>
      <w:proofErr w:type="spellEnd"/>
      <w:r w:rsidR="00090629" w:rsidRPr="00090629">
        <w:rPr>
          <w:rFonts w:ascii="Arial" w:hAnsi="Arial" w:cs="Arial"/>
        </w:rPr>
        <w:t xml:space="preserve"> Power Reserve – was built in just two months in 2017 for around $90 million, and it has served its purpose so well since that big batteries are now under construction across the country. “I think that was a defining moment. I think it made this technology real for people,” says Dr Alex </w:t>
      </w:r>
      <w:proofErr w:type="spellStart"/>
      <w:r w:rsidR="00090629" w:rsidRPr="00090629">
        <w:rPr>
          <w:rFonts w:ascii="Arial" w:hAnsi="Arial" w:cs="Arial"/>
        </w:rPr>
        <w:t>Wonhas</w:t>
      </w:r>
      <w:proofErr w:type="spellEnd"/>
      <w:r w:rsidR="00090629" w:rsidRPr="00090629">
        <w:rPr>
          <w:rFonts w:ascii="Arial" w:hAnsi="Arial" w:cs="Arial"/>
        </w:rPr>
        <w:t>, the chief engineering office for the Australian Energy Market Operator. According to the AEMO, since that battery was completed there has been a rush of new developments.</w:t>
      </w:r>
      <w:r w:rsidR="00090629" w:rsidRPr="00090629">
        <w:rPr>
          <w:rStyle w:val="Hyperlink"/>
          <w:rFonts w:ascii="Arial" w:eastAsia="Times New Roman" w:hAnsi="Arial" w:cs="Arial"/>
          <w:b/>
          <w:bCs/>
          <w:color w:val="140C3A"/>
          <w:sz w:val="24"/>
          <w:szCs w:val="24"/>
          <w:u w:val="none"/>
        </w:rPr>
        <w:br/>
      </w:r>
      <w:r w:rsidR="00DC0095">
        <w:rPr>
          <w:rStyle w:val="Hyperlink"/>
          <w:rFonts w:ascii="Arial" w:eastAsia="Times New Roman" w:hAnsi="Arial" w:cs="Arial"/>
          <w:b/>
          <w:bCs/>
          <w:color w:val="140C3A"/>
          <w:sz w:val="24"/>
          <w:szCs w:val="24"/>
          <w:u w:val="none"/>
        </w:rPr>
        <w:br/>
      </w:r>
      <w:r w:rsidR="00DC0095">
        <w:rPr>
          <w:rStyle w:val="Hyperlink"/>
          <w:rFonts w:ascii="Arial" w:eastAsia="Times New Roman" w:hAnsi="Arial" w:cs="Arial"/>
          <w:b/>
          <w:bCs/>
          <w:color w:val="140C3A"/>
          <w:sz w:val="24"/>
          <w:szCs w:val="24"/>
          <w:u w:val="none"/>
        </w:rPr>
        <w:lastRenderedPageBreak/>
        <w:br/>
      </w:r>
      <w:r>
        <w:rPr>
          <w:rStyle w:val="Hyperlink"/>
          <w:rFonts w:ascii="Arial" w:eastAsia="Times New Roman" w:hAnsi="Arial" w:cs="Arial"/>
          <w:b/>
          <w:bCs/>
          <w:color w:val="140C3A"/>
          <w:sz w:val="24"/>
          <w:szCs w:val="24"/>
          <w:u w:val="none"/>
        </w:rPr>
        <w:t>The Tipping Point</w:t>
      </w:r>
    </w:p>
    <w:p w14:paraId="267EAEF4" w14:textId="2B55D3A9" w:rsidR="004A79A6" w:rsidRPr="004A79A6" w:rsidRDefault="004A79A6" w:rsidP="004E5C38">
      <w:pPr>
        <w:spacing w:after="0" w:line="240" w:lineRule="auto"/>
        <w:rPr>
          <w:rStyle w:val="Hyperlink"/>
          <w:rFonts w:ascii="Arial" w:eastAsia="Times New Roman" w:hAnsi="Arial" w:cs="Arial"/>
          <w:color w:val="140C3A"/>
          <w:u w:val="none"/>
        </w:rPr>
      </w:pPr>
      <w:r>
        <w:rPr>
          <w:rStyle w:val="Hyperlink"/>
          <w:rFonts w:ascii="Arial" w:eastAsia="Times New Roman" w:hAnsi="Arial" w:cs="Arial"/>
          <w:color w:val="140C3A"/>
          <w:u w:val="none"/>
        </w:rPr>
        <w:t xml:space="preserve">UNSW </w:t>
      </w:r>
      <w:r w:rsidRPr="004A79A6">
        <w:rPr>
          <w:rStyle w:val="Hyperlink"/>
          <w:rFonts w:ascii="Arial" w:eastAsia="Times New Roman" w:hAnsi="Arial" w:cs="Arial"/>
          <w:color w:val="140C3A"/>
          <w:u w:val="none"/>
        </w:rPr>
        <w:t>Scientist</w:t>
      </w:r>
      <w:r>
        <w:rPr>
          <w:rStyle w:val="Hyperlink"/>
          <w:rFonts w:ascii="Arial" w:eastAsia="Times New Roman" w:hAnsi="Arial" w:cs="Arial"/>
          <w:color w:val="140C3A"/>
          <w:u w:val="none"/>
        </w:rPr>
        <w:t xml:space="preserve"> Veena </w:t>
      </w:r>
      <w:proofErr w:type="spellStart"/>
      <w:r>
        <w:rPr>
          <w:rStyle w:val="Hyperlink"/>
          <w:rFonts w:ascii="Arial" w:eastAsia="Times New Roman" w:hAnsi="Arial" w:cs="Arial"/>
          <w:color w:val="140C3A"/>
          <w:u w:val="none"/>
        </w:rPr>
        <w:t>Sahajwalla</w:t>
      </w:r>
      <w:proofErr w:type="spellEnd"/>
      <w:r>
        <w:rPr>
          <w:rStyle w:val="Hyperlink"/>
          <w:rFonts w:ascii="Arial" w:eastAsia="Times New Roman" w:hAnsi="Arial" w:cs="Arial"/>
          <w:color w:val="140C3A"/>
          <w:u w:val="none"/>
        </w:rPr>
        <w:t xml:space="preserve"> is a recycling revolutionary whose bold new ideas reduce landfill.  Now </w:t>
      </w:r>
      <w:proofErr w:type="gramStart"/>
      <w:r>
        <w:rPr>
          <w:rStyle w:val="Hyperlink"/>
          <w:rFonts w:ascii="Arial" w:eastAsia="Times New Roman" w:hAnsi="Arial" w:cs="Arial"/>
          <w:color w:val="140C3A"/>
          <w:u w:val="none"/>
        </w:rPr>
        <w:t>she’s</w:t>
      </w:r>
      <w:proofErr w:type="gramEnd"/>
      <w:r>
        <w:rPr>
          <w:rStyle w:val="Hyperlink"/>
          <w:rFonts w:ascii="Arial" w:eastAsia="Times New Roman" w:hAnsi="Arial" w:cs="Arial"/>
          <w:color w:val="140C3A"/>
          <w:u w:val="none"/>
        </w:rPr>
        <w:t xml:space="preserve"> unveiling her latest brainchild, an invention which turns the discarded into the designer. See </w:t>
      </w:r>
      <w:hyperlink r:id="rId14" w:history="1">
        <w:r w:rsidRPr="004A79A6">
          <w:rPr>
            <w:rStyle w:val="Hyperlink"/>
            <w:rFonts w:ascii="Arial" w:eastAsia="Times New Roman" w:hAnsi="Arial" w:cs="Arial"/>
          </w:rPr>
          <w:t>video</w:t>
        </w:r>
      </w:hyperlink>
      <w:r>
        <w:rPr>
          <w:rStyle w:val="Hyperlink"/>
          <w:rFonts w:ascii="Arial" w:eastAsia="Times New Roman" w:hAnsi="Arial" w:cs="Arial"/>
          <w:color w:val="140C3A"/>
          <w:u w:val="none"/>
        </w:rPr>
        <w:t>.</w:t>
      </w:r>
    </w:p>
    <w:sectPr w:rsidR="004A79A6" w:rsidRPr="004A79A6" w:rsidSect="00DC0095">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9F8"/>
    <w:multiLevelType w:val="multilevel"/>
    <w:tmpl w:val="420E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9157A"/>
    <w:multiLevelType w:val="multilevel"/>
    <w:tmpl w:val="282C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8B437A"/>
    <w:multiLevelType w:val="multilevel"/>
    <w:tmpl w:val="E626CD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33"/>
    <w:rsid w:val="00025B34"/>
    <w:rsid w:val="00041567"/>
    <w:rsid w:val="00041FBF"/>
    <w:rsid w:val="00090629"/>
    <w:rsid w:val="000C7A85"/>
    <w:rsid w:val="000D27D6"/>
    <w:rsid w:val="000D3EF7"/>
    <w:rsid w:val="00107951"/>
    <w:rsid w:val="001125EF"/>
    <w:rsid w:val="001718AD"/>
    <w:rsid w:val="001809AF"/>
    <w:rsid w:val="001C1E5B"/>
    <w:rsid w:val="001F4509"/>
    <w:rsid w:val="00205CC6"/>
    <w:rsid w:val="002816D5"/>
    <w:rsid w:val="002A3CB0"/>
    <w:rsid w:val="00332BBA"/>
    <w:rsid w:val="003427C7"/>
    <w:rsid w:val="003A7310"/>
    <w:rsid w:val="003D4B1E"/>
    <w:rsid w:val="00421B95"/>
    <w:rsid w:val="004510D0"/>
    <w:rsid w:val="00453206"/>
    <w:rsid w:val="00453BE1"/>
    <w:rsid w:val="00457A2B"/>
    <w:rsid w:val="00490128"/>
    <w:rsid w:val="004A79A6"/>
    <w:rsid w:val="004E5C38"/>
    <w:rsid w:val="0054191D"/>
    <w:rsid w:val="005B0AAA"/>
    <w:rsid w:val="005F4B73"/>
    <w:rsid w:val="006A22AE"/>
    <w:rsid w:val="006F0423"/>
    <w:rsid w:val="00734539"/>
    <w:rsid w:val="0087284F"/>
    <w:rsid w:val="008B65AE"/>
    <w:rsid w:val="009140EF"/>
    <w:rsid w:val="009858FC"/>
    <w:rsid w:val="009B4533"/>
    <w:rsid w:val="009D256F"/>
    <w:rsid w:val="009D4BBA"/>
    <w:rsid w:val="00A00FFA"/>
    <w:rsid w:val="00A12BDE"/>
    <w:rsid w:val="00A94B71"/>
    <w:rsid w:val="00B16197"/>
    <w:rsid w:val="00B324DB"/>
    <w:rsid w:val="00B335E5"/>
    <w:rsid w:val="00C01BA2"/>
    <w:rsid w:val="00C02116"/>
    <w:rsid w:val="00C64655"/>
    <w:rsid w:val="00C901DE"/>
    <w:rsid w:val="00C90987"/>
    <w:rsid w:val="00CA05E6"/>
    <w:rsid w:val="00CB2280"/>
    <w:rsid w:val="00CE7B4F"/>
    <w:rsid w:val="00CF3E40"/>
    <w:rsid w:val="00D17E59"/>
    <w:rsid w:val="00D23823"/>
    <w:rsid w:val="00D91309"/>
    <w:rsid w:val="00DA1B52"/>
    <w:rsid w:val="00DB2C24"/>
    <w:rsid w:val="00DB60B0"/>
    <w:rsid w:val="00DC0095"/>
    <w:rsid w:val="00DE7AB5"/>
    <w:rsid w:val="00E04570"/>
    <w:rsid w:val="00E410C3"/>
    <w:rsid w:val="00E54B91"/>
    <w:rsid w:val="00E72F0B"/>
    <w:rsid w:val="00E91897"/>
    <w:rsid w:val="00EA65AD"/>
    <w:rsid w:val="00EB4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8EA2"/>
  <w15:chartTrackingRefBased/>
  <w15:docId w15:val="{D7BECC19-B34E-4DF1-A614-8947B2C0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33"/>
  </w:style>
  <w:style w:type="paragraph" w:styleId="Heading1">
    <w:name w:val="heading 1"/>
    <w:basedOn w:val="Normal"/>
    <w:next w:val="Normal"/>
    <w:link w:val="Heading1Char"/>
    <w:uiPriority w:val="9"/>
    <w:qFormat/>
    <w:rsid w:val="00A12B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32B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5B0AAA"/>
    <w:pPr>
      <w:spacing w:before="100" w:beforeAutospacing="1" w:after="100" w:afterAutospacing="1" w:line="240" w:lineRule="auto"/>
      <w:outlineLvl w:val="2"/>
    </w:pPr>
    <w:rPr>
      <w:rFonts w:ascii="Calibri" w:eastAsia="Times New Roman" w:hAnsi="Calibri" w:cs="Calibri"/>
      <w:b/>
      <w:bCs/>
      <w:sz w:val="27"/>
      <w:szCs w:val="27"/>
      <w:lang w:eastAsia="en-AU"/>
    </w:rPr>
  </w:style>
  <w:style w:type="paragraph" w:styleId="Heading4">
    <w:name w:val="heading 4"/>
    <w:basedOn w:val="Normal"/>
    <w:next w:val="Normal"/>
    <w:link w:val="Heading4Char"/>
    <w:uiPriority w:val="9"/>
    <w:semiHidden/>
    <w:unhideWhenUsed/>
    <w:qFormat/>
    <w:rsid w:val="006F04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E40"/>
    <w:rPr>
      <w:color w:val="0563C1"/>
      <w:u w:val="single"/>
    </w:rPr>
  </w:style>
  <w:style w:type="paragraph" w:customStyle="1" w:styleId="size-131">
    <w:name w:val="size-131"/>
    <w:basedOn w:val="Normal"/>
    <w:uiPriority w:val="99"/>
    <w:rsid w:val="005F4B73"/>
    <w:pPr>
      <w:spacing w:before="100" w:beforeAutospacing="1" w:after="100" w:afterAutospacing="1" w:line="315" w:lineRule="atLeast"/>
    </w:pPr>
    <w:rPr>
      <w:rFonts w:ascii="Calibri" w:hAnsi="Calibri" w:cs="Calibri"/>
      <w:sz w:val="20"/>
      <w:szCs w:val="20"/>
      <w:lang w:eastAsia="en-AU"/>
    </w:rPr>
  </w:style>
  <w:style w:type="character" w:customStyle="1" w:styleId="font-merriweather">
    <w:name w:val="font-merriweather"/>
    <w:basedOn w:val="DefaultParagraphFont"/>
    <w:rsid w:val="005F4B73"/>
  </w:style>
  <w:style w:type="character" w:styleId="Strong">
    <w:name w:val="Strong"/>
    <w:basedOn w:val="DefaultParagraphFont"/>
    <w:uiPriority w:val="22"/>
    <w:qFormat/>
    <w:rsid w:val="005F4B73"/>
    <w:rPr>
      <w:b/>
      <w:bCs/>
    </w:rPr>
  </w:style>
  <w:style w:type="character" w:styleId="UnresolvedMention">
    <w:name w:val="Unresolved Mention"/>
    <w:basedOn w:val="DefaultParagraphFont"/>
    <w:uiPriority w:val="99"/>
    <w:semiHidden/>
    <w:unhideWhenUsed/>
    <w:rsid w:val="002A3CB0"/>
    <w:rPr>
      <w:color w:val="605E5C"/>
      <w:shd w:val="clear" w:color="auto" w:fill="E1DFDD"/>
    </w:rPr>
  </w:style>
  <w:style w:type="character" w:customStyle="1" w:styleId="Heading3Char">
    <w:name w:val="Heading 3 Char"/>
    <w:basedOn w:val="DefaultParagraphFont"/>
    <w:link w:val="Heading3"/>
    <w:uiPriority w:val="9"/>
    <w:rsid w:val="005B0AAA"/>
    <w:rPr>
      <w:rFonts w:ascii="Calibri" w:eastAsia="Times New Roman" w:hAnsi="Calibri" w:cs="Calibri"/>
      <w:b/>
      <w:bCs/>
      <w:sz w:val="27"/>
      <w:szCs w:val="27"/>
      <w:lang w:eastAsia="en-AU"/>
    </w:rPr>
  </w:style>
  <w:style w:type="paragraph" w:styleId="NormalWeb">
    <w:name w:val="Normal (Web)"/>
    <w:basedOn w:val="Normal"/>
    <w:uiPriority w:val="99"/>
    <w:unhideWhenUsed/>
    <w:rsid w:val="005B0AAA"/>
    <w:pPr>
      <w:spacing w:before="100" w:beforeAutospacing="1" w:after="100" w:afterAutospacing="1" w:line="240" w:lineRule="auto"/>
    </w:pPr>
    <w:rPr>
      <w:rFonts w:ascii="Calibri" w:hAnsi="Calibri" w:cs="Calibri"/>
      <w:lang w:eastAsia="en-AU"/>
    </w:rPr>
  </w:style>
  <w:style w:type="character" w:customStyle="1" w:styleId="Heading1Char">
    <w:name w:val="Heading 1 Char"/>
    <w:basedOn w:val="DefaultParagraphFont"/>
    <w:link w:val="Heading1"/>
    <w:uiPriority w:val="9"/>
    <w:rsid w:val="00A12BD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F0423"/>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332BBA"/>
    <w:rPr>
      <w:rFonts w:asciiTheme="majorHAnsi" w:eastAsiaTheme="majorEastAsia" w:hAnsiTheme="majorHAnsi" w:cstheme="majorBidi"/>
      <w:color w:val="2F5496" w:themeColor="accent1" w:themeShade="BF"/>
      <w:sz w:val="26"/>
      <w:szCs w:val="26"/>
    </w:rPr>
  </w:style>
  <w:style w:type="paragraph" w:customStyle="1" w:styleId="gem-c-lead-paragraph">
    <w:name w:val="gem-c-lead-paragraph"/>
    <w:basedOn w:val="Normal"/>
    <w:rsid w:val="00332B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c-publisher-metadatadefinition-sentence">
    <w:name w:val="app-c-publisher-metadata__definition-sentence"/>
    <w:basedOn w:val="DefaultParagraphFont"/>
    <w:rsid w:val="00332BBA"/>
  </w:style>
  <w:style w:type="paragraph" w:customStyle="1" w:styleId="last-child">
    <w:name w:val="last-child"/>
    <w:basedOn w:val="Normal"/>
    <w:rsid w:val="00332BB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2363">
      <w:bodyDiv w:val="1"/>
      <w:marLeft w:val="0"/>
      <w:marRight w:val="0"/>
      <w:marTop w:val="0"/>
      <w:marBottom w:val="0"/>
      <w:divBdr>
        <w:top w:val="none" w:sz="0" w:space="0" w:color="auto"/>
        <w:left w:val="none" w:sz="0" w:space="0" w:color="auto"/>
        <w:bottom w:val="none" w:sz="0" w:space="0" w:color="auto"/>
        <w:right w:val="none" w:sz="0" w:space="0" w:color="auto"/>
      </w:divBdr>
    </w:div>
    <w:div w:id="197427047">
      <w:bodyDiv w:val="1"/>
      <w:marLeft w:val="0"/>
      <w:marRight w:val="0"/>
      <w:marTop w:val="0"/>
      <w:marBottom w:val="0"/>
      <w:divBdr>
        <w:top w:val="none" w:sz="0" w:space="0" w:color="auto"/>
        <w:left w:val="none" w:sz="0" w:space="0" w:color="auto"/>
        <w:bottom w:val="none" w:sz="0" w:space="0" w:color="auto"/>
        <w:right w:val="none" w:sz="0" w:space="0" w:color="auto"/>
      </w:divBdr>
    </w:div>
    <w:div w:id="230696007">
      <w:bodyDiv w:val="1"/>
      <w:marLeft w:val="0"/>
      <w:marRight w:val="0"/>
      <w:marTop w:val="0"/>
      <w:marBottom w:val="0"/>
      <w:divBdr>
        <w:top w:val="none" w:sz="0" w:space="0" w:color="auto"/>
        <w:left w:val="none" w:sz="0" w:space="0" w:color="auto"/>
        <w:bottom w:val="none" w:sz="0" w:space="0" w:color="auto"/>
        <w:right w:val="none" w:sz="0" w:space="0" w:color="auto"/>
      </w:divBdr>
    </w:div>
    <w:div w:id="317005088">
      <w:bodyDiv w:val="1"/>
      <w:marLeft w:val="0"/>
      <w:marRight w:val="0"/>
      <w:marTop w:val="0"/>
      <w:marBottom w:val="0"/>
      <w:divBdr>
        <w:top w:val="none" w:sz="0" w:space="0" w:color="auto"/>
        <w:left w:val="none" w:sz="0" w:space="0" w:color="auto"/>
        <w:bottom w:val="none" w:sz="0" w:space="0" w:color="auto"/>
        <w:right w:val="none" w:sz="0" w:space="0" w:color="auto"/>
      </w:divBdr>
    </w:div>
    <w:div w:id="319389267">
      <w:bodyDiv w:val="1"/>
      <w:marLeft w:val="0"/>
      <w:marRight w:val="0"/>
      <w:marTop w:val="0"/>
      <w:marBottom w:val="0"/>
      <w:divBdr>
        <w:top w:val="none" w:sz="0" w:space="0" w:color="auto"/>
        <w:left w:val="none" w:sz="0" w:space="0" w:color="auto"/>
        <w:bottom w:val="none" w:sz="0" w:space="0" w:color="auto"/>
        <w:right w:val="none" w:sz="0" w:space="0" w:color="auto"/>
      </w:divBdr>
      <w:divsChild>
        <w:div w:id="546450505">
          <w:marLeft w:val="0"/>
          <w:marRight w:val="0"/>
          <w:marTop w:val="0"/>
          <w:marBottom w:val="0"/>
          <w:divBdr>
            <w:top w:val="none" w:sz="0" w:space="0" w:color="auto"/>
            <w:left w:val="none" w:sz="0" w:space="0" w:color="auto"/>
            <w:bottom w:val="none" w:sz="0" w:space="0" w:color="auto"/>
            <w:right w:val="none" w:sz="0" w:space="0" w:color="auto"/>
          </w:divBdr>
          <w:divsChild>
            <w:div w:id="1430858507">
              <w:marLeft w:val="0"/>
              <w:marRight w:val="0"/>
              <w:marTop w:val="0"/>
              <w:marBottom w:val="0"/>
              <w:divBdr>
                <w:top w:val="none" w:sz="0" w:space="0" w:color="auto"/>
                <w:left w:val="none" w:sz="0" w:space="0" w:color="auto"/>
                <w:bottom w:val="none" w:sz="0" w:space="0" w:color="auto"/>
                <w:right w:val="none" w:sz="0" w:space="0" w:color="auto"/>
              </w:divBdr>
              <w:divsChild>
                <w:div w:id="1627421770">
                  <w:marLeft w:val="0"/>
                  <w:marRight w:val="0"/>
                  <w:marTop w:val="0"/>
                  <w:marBottom w:val="0"/>
                  <w:divBdr>
                    <w:top w:val="none" w:sz="0" w:space="0" w:color="auto"/>
                    <w:left w:val="none" w:sz="0" w:space="0" w:color="auto"/>
                    <w:bottom w:val="none" w:sz="0" w:space="0" w:color="auto"/>
                    <w:right w:val="none" w:sz="0" w:space="0" w:color="auto"/>
                  </w:divBdr>
                </w:div>
              </w:divsChild>
            </w:div>
            <w:div w:id="1645085944">
              <w:marLeft w:val="0"/>
              <w:marRight w:val="0"/>
              <w:marTop w:val="0"/>
              <w:marBottom w:val="0"/>
              <w:divBdr>
                <w:top w:val="none" w:sz="0" w:space="0" w:color="auto"/>
                <w:left w:val="none" w:sz="0" w:space="0" w:color="auto"/>
                <w:bottom w:val="none" w:sz="0" w:space="0" w:color="auto"/>
                <w:right w:val="none" w:sz="0" w:space="0" w:color="auto"/>
              </w:divBdr>
            </w:div>
          </w:divsChild>
        </w:div>
        <w:div w:id="453139145">
          <w:marLeft w:val="0"/>
          <w:marRight w:val="0"/>
          <w:marTop w:val="0"/>
          <w:marBottom w:val="0"/>
          <w:divBdr>
            <w:top w:val="none" w:sz="0" w:space="0" w:color="auto"/>
            <w:left w:val="none" w:sz="0" w:space="0" w:color="auto"/>
            <w:bottom w:val="none" w:sz="0" w:space="0" w:color="auto"/>
            <w:right w:val="none" w:sz="0" w:space="0" w:color="auto"/>
          </w:divBdr>
          <w:divsChild>
            <w:div w:id="450243738">
              <w:marLeft w:val="0"/>
              <w:marRight w:val="0"/>
              <w:marTop w:val="0"/>
              <w:marBottom w:val="0"/>
              <w:divBdr>
                <w:top w:val="none" w:sz="0" w:space="0" w:color="auto"/>
                <w:left w:val="none" w:sz="0" w:space="0" w:color="auto"/>
                <w:bottom w:val="none" w:sz="0" w:space="0" w:color="auto"/>
                <w:right w:val="none" w:sz="0" w:space="0" w:color="auto"/>
              </w:divBdr>
              <w:divsChild>
                <w:div w:id="102574000">
                  <w:marLeft w:val="0"/>
                  <w:marRight w:val="0"/>
                  <w:marTop w:val="0"/>
                  <w:marBottom w:val="0"/>
                  <w:divBdr>
                    <w:top w:val="none" w:sz="0" w:space="0" w:color="auto"/>
                    <w:left w:val="none" w:sz="0" w:space="0" w:color="auto"/>
                    <w:bottom w:val="none" w:sz="0" w:space="0" w:color="auto"/>
                    <w:right w:val="none" w:sz="0" w:space="0" w:color="auto"/>
                  </w:divBdr>
                  <w:divsChild>
                    <w:div w:id="180626014">
                      <w:marLeft w:val="0"/>
                      <w:marRight w:val="0"/>
                      <w:marTop w:val="0"/>
                      <w:marBottom w:val="0"/>
                      <w:divBdr>
                        <w:top w:val="none" w:sz="0" w:space="0" w:color="auto"/>
                        <w:left w:val="none" w:sz="0" w:space="0" w:color="auto"/>
                        <w:bottom w:val="none" w:sz="0" w:space="0" w:color="auto"/>
                        <w:right w:val="none" w:sz="0" w:space="0" w:color="auto"/>
                      </w:divBdr>
                      <w:divsChild>
                        <w:div w:id="285160299">
                          <w:marLeft w:val="0"/>
                          <w:marRight w:val="0"/>
                          <w:marTop w:val="0"/>
                          <w:marBottom w:val="0"/>
                          <w:divBdr>
                            <w:top w:val="none" w:sz="0" w:space="0" w:color="auto"/>
                            <w:left w:val="none" w:sz="0" w:space="0" w:color="auto"/>
                            <w:bottom w:val="none" w:sz="0" w:space="0" w:color="auto"/>
                            <w:right w:val="none" w:sz="0" w:space="0" w:color="auto"/>
                          </w:divBdr>
                        </w:div>
                        <w:div w:id="6322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49753">
          <w:marLeft w:val="0"/>
          <w:marRight w:val="0"/>
          <w:marTop w:val="0"/>
          <w:marBottom w:val="0"/>
          <w:divBdr>
            <w:top w:val="none" w:sz="0" w:space="0" w:color="auto"/>
            <w:left w:val="none" w:sz="0" w:space="0" w:color="auto"/>
            <w:bottom w:val="none" w:sz="0" w:space="0" w:color="auto"/>
            <w:right w:val="none" w:sz="0" w:space="0" w:color="auto"/>
          </w:divBdr>
          <w:divsChild>
            <w:div w:id="1847162049">
              <w:marLeft w:val="0"/>
              <w:marRight w:val="0"/>
              <w:marTop w:val="0"/>
              <w:marBottom w:val="0"/>
              <w:divBdr>
                <w:top w:val="none" w:sz="0" w:space="0" w:color="auto"/>
                <w:left w:val="none" w:sz="0" w:space="0" w:color="auto"/>
                <w:bottom w:val="none" w:sz="0" w:space="0" w:color="auto"/>
                <w:right w:val="none" w:sz="0" w:space="0" w:color="auto"/>
              </w:divBdr>
              <w:divsChild>
                <w:div w:id="1420757646">
                  <w:marLeft w:val="0"/>
                  <w:marRight w:val="0"/>
                  <w:marTop w:val="0"/>
                  <w:marBottom w:val="0"/>
                  <w:divBdr>
                    <w:top w:val="none" w:sz="0" w:space="0" w:color="auto"/>
                    <w:left w:val="none" w:sz="0" w:space="0" w:color="auto"/>
                    <w:bottom w:val="none" w:sz="0" w:space="0" w:color="auto"/>
                    <w:right w:val="none" w:sz="0" w:space="0" w:color="auto"/>
                  </w:divBdr>
                  <w:divsChild>
                    <w:div w:id="1692956399">
                      <w:marLeft w:val="0"/>
                      <w:marRight w:val="0"/>
                      <w:marTop w:val="0"/>
                      <w:marBottom w:val="0"/>
                      <w:divBdr>
                        <w:top w:val="none" w:sz="0" w:space="0" w:color="auto"/>
                        <w:left w:val="none" w:sz="0" w:space="0" w:color="auto"/>
                        <w:bottom w:val="none" w:sz="0" w:space="0" w:color="auto"/>
                        <w:right w:val="none" w:sz="0" w:space="0" w:color="auto"/>
                      </w:divBdr>
                      <w:divsChild>
                        <w:div w:id="912274041">
                          <w:marLeft w:val="0"/>
                          <w:marRight w:val="0"/>
                          <w:marTop w:val="0"/>
                          <w:marBottom w:val="0"/>
                          <w:divBdr>
                            <w:top w:val="none" w:sz="0" w:space="0" w:color="auto"/>
                            <w:left w:val="none" w:sz="0" w:space="0" w:color="auto"/>
                            <w:bottom w:val="none" w:sz="0" w:space="0" w:color="auto"/>
                            <w:right w:val="none" w:sz="0" w:space="0" w:color="auto"/>
                          </w:divBdr>
                          <w:divsChild>
                            <w:div w:id="57482851">
                              <w:marLeft w:val="0"/>
                              <w:marRight w:val="0"/>
                              <w:marTop w:val="0"/>
                              <w:marBottom w:val="0"/>
                              <w:divBdr>
                                <w:top w:val="none" w:sz="0" w:space="0" w:color="auto"/>
                                <w:left w:val="none" w:sz="0" w:space="0" w:color="auto"/>
                                <w:bottom w:val="none" w:sz="0" w:space="0" w:color="auto"/>
                                <w:right w:val="none" w:sz="0" w:space="0" w:color="auto"/>
                              </w:divBdr>
                            </w:div>
                            <w:div w:id="102918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830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8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25625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531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3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86829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14508">
                              <w:blockQuote w:val="1"/>
                              <w:marLeft w:val="720"/>
                              <w:marRight w:val="720"/>
                              <w:marTop w:val="100"/>
                              <w:marBottom w:val="100"/>
                              <w:divBdr>
                                <w:top w:val="none" w:sz="0" w:space="0" w:color="auto"/>
                                <w:left w:val="none" w:sz="0" w:space="0" w:color="auto"/>
                                <w:bottom w:val="none" w:sz="0" w:space="0" w:color="auto"/>
                                <w:right w:val="none" w:sz="0" w:space="0" w:color="auto"/>
                              </w:divBdr>
                            </w:div>
                            <w:div w:id="598291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1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101950">
      <w:bodyDiv w:val="1"/>
      <w:marLeft w:val="0"/>
      <w:marRight w:val="0"/>
      <w:marTop w:val="0"/>
      <w:marBottom w:val="0"/>
      <w:divBdr>
        <w:top w:val="none" w:sz="0" w:space="0" w:color="auto"/>
        <w:left w:val="none" w:sz="0" w:space="0" w:color="auto"/>
        <w:bottom w:val="none" w:sz="0" w:space="0" w:color="auto"/>
        <w:right w:val="none" w:sz="0" w:space="0" w:color="auto"/>
      </w:divBdr>
    </w:div>
    <w:div w:id="523249663">
      <w:bodyDiv w:val="1"/>
      <w:marLeft w:val="0"/>
      <w:marRight w:val="0"/>
      <w:marTop w:val="0"/>
      <w:marBottom w:val="0"/>
      <w:divBdr>
        <w:top w:val="none" w:sz="0" w:space="0" w:color="auto"/>
        <w:left w:val="none" w:sz="0" w:space="0" w:color="auto"/>
        <w:bottom w:val="none" w:sz="0" w:space="0" w:color="auto"/>
        <w:right w:val="none" w:sz="0" w:space="0" w:color="auto"/>
      </w:divBdr>
    </w:div>
    <w:div w:id="586381685">
      <w:bodyDiv w:val="1"/>
      <w:marLeft w:val="0"/>
      <w:marRight w:val="0"/>
      <w:marTop w:val="0"/>
      <w:marBottom w:val="0"/>
      <w:divBdr>
        <w:top w:val="none" w:sz="0" w:space="0" w:color="auto"/>
        <w:left w:val="none" w:sz="0" w:space="0" w:color="auto"/>
        <w:bottom w:val="none" w:sz="0" w:space="0" w:color="auto"/>
        <w:right w:val="none" w:sz="0" w:space="0" w:color="auto"/>
      </w:divBdr>
    </w:div>
    <w:div w:id="755789038">
      <w:bodyDiv w:val="1"/>
      <w:marLeft w:val="0"/>
      <w:marRight w:val="0"/>
      <w:marTop w:val="0"/>
      <w:marBottom w:val="0"/>
      <w:divBdr>
        <w:top w:val="none" w:sz="0" w:space="0" w:color="auto"/>
        <w:left w:val="none" w:sz="0" w:space="0" w:color="auto"/>
        <w:bottom w:val="none" w:sz="0" w:space="0" w:color="auto"/>
        <w:right w:val="none" w:sz="0" w:space="0" w:color="auto"/>
      </w:divBdr>
    </w:div>
    <w:div w:id="920069277">
      <w:bodyDiv w:val="1"/>
      <w:marLeft w:val="0"/>
      <w:marRight w:val="0"/>
      <w:marTop w:val="0"/>
      <w:marBottom w:val="0"/>
      <w:divBdr>
        <w:top w:val="none" w:sz="0" w:space="0" w:color="auto"/>
        <w:left w:val="none" w:sz="0" w:space="0" w:color="auto"/>
        <w:bottom w:val="none" w:sz="0" w:space="0" w:color="auto"/>
        <w:right w:val="none" w:sz="0" w:space="0" w:color="auto"/>
      </w:divBdr>
    </w:div>
    <w:div w:id="1081105079">
      <w:bodyDiv w:val="1"/>
      <w:marLeft w:val="0"/>
      <w:marRight w:val="0"/>
      <w:marTop w:val="0"/>
      <w:marBottom w:val="0"/>
      <w:divBdr>
        <w:top w:val="none" w:sz="0" w:space="0" w:color="auto"/>
        <w:left w:val="none" w:sz="0" w:space="0" w:color="auto"/>
        <w:bottom w:val="none" w:sz="0" w:space="0" w:color="auto"/>
        <w:right w:val="none" w:sz="0" w:space="0" w:color="auto"/>
      </w:divBdr>
    </w:div>
    <w:div w:id="1091657353">
      <w:bodyDiv w:val="1"/>
      <w:marLeft w:val="0"/>
      <w:marRight w:val="0"/>
      <w:marTop w:val="0"/>
      <w:marBottom w:val="0"/>
      <w:divBdr>
        <w:top w:val="none" w:sz="0" w:space="0" w:color="auto"/>
        <w:left w:val="none" w:sz="0" w:space="0" w:color="auto"/>
        <w:bottom w:val="none" w:sz="0" w:space="0" w:color="auto"/>
        <w:right w:val="none" w:sz="0" w:space="0" w:color="auto"/>
      </w:divBdr>
    </w:div>
    <w:div w:id="1153639316">
      <w:bodyDiv w:val="1"/>
      <w:marLeft w:val="0"/>
      <w:marRight w:val="0"/>
      <w:marTop w:val="0"/>
      <w:marBottom w:val="0"/>
      <w:divBdr>
        <w:top w:val="none" w:sz="0" w:space="0" w:color="auto"/>
        <w:left w:val="none" w:sz="0" w:space="0" w:color="auto"/>
        <w:bottom w:val="none" w:sz="0" w:space="0" w:color="auto"/>
        <w:right w:val="none" w:sz="0" w:space="0" w:color="auto"/>
      </w:divBdr>
    </w:div>
    <w:div w:id="1166436758">
      <w:bodyDiv w:val="1"/>
      <w:marLeft w:val="0"/>
      <w:marRight w:val="0"/>
      <w:marTop w:val="0"/>
      <w:marBottom w:val="0"/>
      <w:divBdr>
        <w:top w:val="none" w:sz="0" w:space="0" w:color="auto"/>
        <w:left w:val="none" w:sz="0" w:space="0" w:color="auto"/>
        <w:bottom w:val="none" w:sz="0" w:space="0" w:color="auto"/>
        <w:right w:val="none" w:sz="0" w:space="0" w:color="auto"/>
      </w:divBdr>
    </w:div>
    <w:div w:id="1187333155">
      <w:bodyDiv w:val="1"/>
      <w:marLeft w:val="0"/>
      <w:marRight w:val="0"/>
      <w:marTop w:val="0"/>
      <w:marBottom w:val="0"/>
      <w:divBdr>
        <w:top w:val="none" w:sz="0" w:space="0" w:color="auto"/>
        <w:left w:val="none" w:sz="0" w:space="0" w:color="auto"/>
        <w:bottom w:val="none" w:sz="0" w:space="0" w:color="auto"/>
        <w:right w:val="none" w:sz="0" w:space="0" w:color="auto"/>
      </w:divBdr>
    </w:div>
    <w:div w:id="19219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ionauscom.cmail20.com/t/i-l-mdrtudl-jdjilidrir-o/" TargetMode="External"/><Relationship Id="rId13" Type="http://schemas.openxmlformats.org/officeDocument/2006/relationships/hyperlink" Target="https://www.shirebiz.net.au/nrsite/wp-content/uploads/2021/02/What-are-big-batteries-and-how-could-they-reshape-the-electricity-grid.pdf" TargetMode="External"/><Relationship Id="rId3" Type="http://schemas.openxmlformats.org/officeDocument/2006/relationships/settings" Target="settings.xml"/><Relationship Id="rId7" Type="http://schemas.openxmlformats.org/officeDocument/2006/relationships/hyperlink" Target="https://www.shirebiz.net.au/nrsite/wp-content/uploads/2021/02/UK-to-launch-new-research-agency-to-support-high-risk-high-reward-science.pdf" TargetMode="External"/><Relationship Id="rId12" Type="http://schemas.openxmlformats.org/officeDocument/2006/relationships/hyperlink" Target="https://www.shirebiz.net.au/nrsite/wp-content/uploads/2021/02/Australian-Standard-for-Defence-Contracting-Defence-Procurement-Review-Surve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hirebiz.net.au/nrsite/wp-content/uploads/2021/02/WORKING-SECURELY-WITH-DEFENCE-GUIDE-RELEASED-FOR-SUPPLIERS.pdf" TargetMode="External"/><Relationship Id="rId11" Type="http://schemas.openxmlformats.org/officeDocument/2006/relationships/hyperlink" Target="https://www.shirebiz.net.au/nrsite/wp-content/uploads/2021/02/New-program-establishes-Victoria-as-leading-AI-destination.pdf" TargetMode="External"/><Relationship Id="rId5" Type="http://schemas.openxmlformats.org/officeDocument/2006/relationships/hyperlink" Target="https://www.shirebiz.net.au/nrsite/wp-content/uploads/2021/02/Last-chance-to-have-your-say-on-the-Heathcote-Bridsge-widening-24th-Feb.pdf" TargetMode="External"/><Relationship Id="rId15" Type="http://schemas.openxmlformats.org/officeDocument/2006/relationships/fontTable" Target="fontTable.xml"/><Relationship Id="rId10" Type="http://schemas.openxmlformats.org/officeDocument/2006/relationships/hyperlink" Target="https://monkeymedia.us5.list-manage.com/track/click?u=e6d0adbac799cc2e86731639b&amp;id=a620c8b16e&amp;e=6229383d7b" TargetMode="External"/><Relationship Id="rId4" Type="http://schemas.openxmlformats.org/officeDocument/2006/relationships/webSettings" Target="webSettings.xml"/><Relationship Id="rId9" Type="http://schemas.openxmlformats.org/officeDocument/2006/relationships/hyperlink" Target="https://www.shirebiz.net.au/nrsite/wp-content/uploads/2021/02/Science-calls-for-2.4b-research-translation-fund.pdf" TargetMode="External"/><Relationship Id="rId14" Type="http://schemas.openxmlformats.org/officeDocument/2006/relationships/hyperlink" Target="https://iview.abc.net.au/show/australian-story/series/2021/video/NC2102Q003S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Walker</dc:creator>
  <cp:keywords/>
  <dc:description/>
  <cp:lastModifiedBy>Judith Walker</cp:lastModifiedBy>
  <cp:revision>12</cp:revision>
  <cp:lastPrinted>2021-02-23T04:13:00Z</cp:lastPrinted>
  <dcterms:created xsi:type="dcterms:W3CDTF">2021-02-18T06:18:00Z</dcterms:created>
  <dcterms:modified xsi:type="dcterms:W3CDTF">2021-02-23T04:40:00Z</dcterms:modified>
</cp:coreProperties>
</file>